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40" w:rsidRPr="00B15090" w:rsidRDefault="003967B6" w:rsidP="00EF0940">
      <w:pPr>
        <w:pStyle w:val="Subtitle"/>
        <w:rPr>
          <w:sz w:val="24"/>
        </w:rPr>
      </w:pPr>
      <w:r w:rsidRPr="00B15090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2021 AAA Annual Meeting Submission Type Decision Activity</w:t>
      </w:r>
    </w:p>
    <w:p w:rsidR="003967B6" w:rsidRDefault="00B15090" w:rsidP="003967B6">
      <w:r>
        <w:t xml:space="preserve">Use this document </w:t>
      </w:r>
      <w:r w:rsidR="003967B6" w:rsidRPr="00763502">
        <w:t xml:space="preserve">to identify </w:t>
      </w:r>
      <w:r w:rsidR="003967B6" w:rsidRPr="00763502">
        <w:rPr>
          <w:b/>
        </w:rPr>
        <w:t>which submission type is right for you</w:t>
      </w:r>
      <w:r w:rsidR="003967B6" w:rsidRPr="00763502">
        <w:t xml:space="preserve"> in this year’s hybrid meeting format</w:t>
      </w:r>
      <w:r w:rsidR="003967B6">
        <w:t>.</w:t>
      </w:r>
      <w:r w:rsidR="000D6060">
        <w:t xml:space="preserve"> This is an alternative option to the 2021 AAA Annual Meeting Submission Type Decision Flow Chart provided in PDF and excel formats.</w:t>
      </w:r>
    </w:p>
    <w:p w:rsidR="00EF0940" w:rsidRPr="00B15090" w:rsidRDefault="0012001F" w:rsidP="00B15090">
      <w:pPr>
        <w:pStyle w:val="Heading1"/>
      </w:pPr>
      <w:bookmarkStart w:id="0" w:name="_Toc67597768"/>
      <w:r>
        <w:t xml:space="preserve">1. </w:t>
      </w:r>
      <w:r w:rsidR="003967B6" w:rsidRPr="00B15090">
        <w:t>Are you submitting</w:t>
      </w:r>
      <w:r w:rsidR="00B15090">
        <w:t xml:space="preserve"> individually or as a group?</w:t>
      </w:r>
      <w:bookmarkEnd w:id="0"/>
    </w:p>
    <w:p w:rsidR="003967B6" w:rsidRPr="00B15090" w:rsidRDefault="003967B6" w:rsidP="003967B6">
      <w:pPr>
        <w:pStyle w:val="Heading2"/>
        <w:rPr>
          <w:b w:val="0"/>
          <w:sz w:val="32"/>
        </w:rPr>
      </w:pPr>
      <w:bookmarkStart w:id="1" w:name="_Toc67597769"/>
      <w:r w:rsidRPr="00B15090">
        <w:rPr>
          <w:sz w:val="32"/>
        </w:rPr>
        <w:t xml:space="preserve">I plan to submit </w:t>
      </w:r>
      <w:r w:rsidRPr="00B15090">
        <w:rPr>
          <w:sz w:val="32"/>
          <w:u w:val="single"/>
        </w:rPr>
        <w:t>individually</w:t>
      </w:r>
      <w:r w:rsidRPr="00B15090">
        <w:rPr>
          <w:sz w:val="32"/>
        </w:rPr>
        <w:t>!</w:t>
      </w:r>
      <w:bookmarkEnd w:id="1"/>
    </w:p>
    <w:p w:rsidR="003967B6" w:rsidRDefault="003967B6" w:rsidP="003967B6">
      <w:r>
        <w:t xml:space="preserve">Available to you are five options: </w:t>
      </w:r>
    </w:p>
    <w:p w:rsidR="000D6060" w:rsidRDefault="000D6060" w:rsidP="003967B6">
      <w:pPr>
        <w:pStyle w:val="ListParagraph"/>
        <w:numPr>
          <w:ilvl w:val="0"/>
          <w:numId w:val="1"/>
        </w:numPr>
        <w:sectPr w:rsidR="000D606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67B6" w:rsidRDefault="003967B6" w:rsidP="003967B6">
      <w:pPr>
        <w:pStyle w:val="ListParagraph"/>
        <w:numPr>
          <w:ilvl w:val="0"/>
          <w:numId w:val="1"/>
        </w:numPr>
      </w:pPr>
      <w:r>
        <w:t>Flash presentation session</w:t>
      </w:r>
    </w:p>
    <w:p w:rsidR="003967B6" w:rsidRDefault="003967B6" w:rsidP="003967B6">
      <w:pPr>
        <w:pStyle w:val="ListParagraph"/>
        <w:numPr>
          <w:ilvl w:val="0"/>
          <w:numId w:val="1"/>
        </w:numPr>
      </w:pPr>
      <w:r>
        <w:t>Individually volunteered paper</w:t>
      </w:r>
    </w:p>
    <w:p w:rsidR="003967B6" w:rsidRDefault="003967B6" w:rsidP="003967B6">
      <w:pPr>
        <w:pStyle w:val="ListParagraph"/>
        <w:numPr>
          <w:ilvl w:val="0"/>
          <w:numId w:val="1"/>
        </w:numPr>
      </w:pPr>
      <w:r>
        <w:t>Poster</w:t>
      </w:r>
    </w:p>
    <w:p w:rsidR="003967B6" w:rsidRDefault="003967B6" w:rsidP="003967B6">
      <w:pPr>
        <w:pStyle w:val="ListParagraph"/>
        <w:numPr>
          <w:ilvl w:val="0"/>
          <w:numId w:val="1"/>
        </w:numPr>
      </w:pPr>
      <w:r>
        <w:t>Talk</w:t>
      </w:r>
    </w:p>
    <w:p w:rsidR="003967B6" w:rsidRDefault="003967B6" w:rsidP="003967B6">
      <w:pPr>
        <w:pStyle w:val="ListParagraph"/>
        <w:numPr>
          <w:ilvl w:val="0"/>
          <w:numId w:val="1"/>
        </w:numPr>
      </w:pPr>
      <w:r>
        <w:t>Three-minute thesis competition</w:t>
      </w:r>
    </w:p>
    <w:p w:rsidR="000D6060" w:rsidRDefault="000D6060" w:rsidP="003967B6">
      <w:pPr>
        <w:sectPr w:rsidR="000D6060" w:rsidSect="000D60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67B6" w:rsidRDefault="003967B6" w:rsidP="003967B6">
      <w:r>
        <w:t xml:space="preserve">To determine which option is best for you, answer the following question: </w:t>
      </w:r>
    </w:p>
    <w:p w:rsidR="003967B6" w:rsidRPr="00B15090" w:rsidRDefault="0012001F" w:rsidP="003967B6">
      <w:pPr>
        <w:pStyle w:val="Heading3"/>
        <w:ind w:left="720"/>
        <w:rPr>
          <w:sz w:val="32"/>
        </w:rPr>
      </w:pPr>
      <w:bookmarkStart w:id="2" w:name="_Toc67597770"/>
      <w:r>
        <w:rPr>
          <w:sz w:val="32"/>
        </w:rPr>
        <w:t xml:space="preserve">2. </w:t>
      </w:r>
      <w:r w:rsidR="003967B6" w:rsidRPr="00B15090">
        <w:rPr>
          <w:sz w:val="32"/>
        </w:rPr>
        <w:t>Are you planning to attend to present (in Baltimore, MD) or present virtually?</w:t>
      </w:r>
      <w:bookmarkEnd w:id="2"/>
    </w:p>
    <w:p w:rsidR="003967B6" w:rsidRPr="00B15090" w:rsidRDefault="003967B6" w:rsidP="000D6060">
      <w:pPr>
        <w:pStyle w:val="Heading4"/>
        <w:ind w:left="720"/>
        <w:rPr>
          <w:sz w:val="28"/>
        </w:rPr>
      </w:pPr>
      <w:bookmarkStart w:id="3" w:name="_Toc67597771"/>
      <w:r w:rsidRPr="00B15090">
        <w:rPr>
          <w:sz w:val="28"/>
        </w:rPr>
        <w:t xml:space="preserve">I plan to present </w:t>
      </w:r>
      <w:r w:rsidRPr="00B15090">
        <w:rPr>
          <w:sz w:val="28"/>
          <w:u w:val="single"/>
        </w:rPr>
        <w:t>in-person</w:t>
      </w:r>
      <w:r w:rsidRPr="00B15090">
        <w:rPr>
          <w:sz w:val="28"/>
        </w:rPr>
        <w:t xml:space="preserve"> individually!</w:t>
      </w:r>
      <w:bookmarkEnd w:id="3"/>
    </w:p>
    <w:p w:rsidR="003967B6" w:rsidRDefault="003967B6" w:rsidP="000D6060">
      <w:pPr>
        <w:ind w:left="720"/>
      </w:pPr>
      <w:r>
        <w:t>Available to you are three options:</w:t>
      </w:r>
    </w:p>
    <w:p w:rsidR="003967B6" w:rsidRDefault="003967B6" w:rsidP="000D6060">
      <w:pPr>
        <w:pStyle w:val="ListParagraph"/>
        <w:numPr>
          <w:ilvl w:val="0"/>
          <w:numId w:val="2"/>
        </w:numPr>
        <w:ind w:left="1440"/>
      </w:pPr>
      <w:r>
        <w:t>Flash presentation session</w:t>
      </w:r>
    </w:p>
    <w:p w:rsidR="003967B6" w:rsidRDefault="003967B6" w:rsidP="000D6060">
      <w:pPr>
        <w:pStyle w:val="ListParagraph"/>
        <w:numPr>
          <w:ilvl w:val="0"/>
          <w:numId w:val="2"/>
        </w:numPr>
        <w:ind w:left="1440"/>
      </w:pPr>
      <w:r>
        <w:t>Individually volunteered paper</w:t>
      </w:r>
    </w:p>
    <w:p w:rsidR="00267887" w:rsidRDefault="003967B6" w:rsidP="000D6060">
      <w:pPr>
        <w:pStyle w:val="ListParagraph"/>
        <w:numPr>
          <w:ilvl w:val="0"/>
          <w:numId w:val="2"/>
        </w:numPr>
        <w:ind w:left="1440"/>
      </w:pPr>
      <w:r>
        <w:t>Poster</w:t>
      </w:r>
    </w:p>
    <w:p w:rsidR="00B15090" w:rsidRPr="00B1509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720"/>
        <w:rPr>
          <w:b/>
        </w:rPr>
      </w:pPr>
      <w:r w:rsidRPr="005F7E8C">
        <w:rPr>
          <w:b/>
        </w:rPr>
        <w:t>Stop here</w:t>
      </w:r>
      <w:r>
        <w:t>.</w:t>
      </w:r>
      <w:r w:rsidR="00F7197E">
        <w:t xml:space="preserve"> </w:t>
      </w:r>
      <w:r w:rsidR="00B15090">
        <w:t xml:space="preserve">You now know what options you have to present at the 2021 AAA Annual Meeting </w:t>
      </w:r>
      <w:r w:rsidR="00B15090">
        <w:rPr>
          <w:b/>
        </w:rPr>
        <w:t>individually and in-person</w:t>
      </w:r>
      <w:r w:rsidR="00B15090" w:rsidRPr="00B15090">
        <w:t>.</w:t>
      </w:r>
    </w:p>
    <w:p w:rsidR="003967B6" w:rsidRPr="00B15090" w:rsidRDefault="003967B6" w:rsidP="000D6060">
      <w:pPr>
        <w:pStyle w:val="Heading4"/>
        <w:ind w:left="720"/>
        <w:rPr>
          <w:sz w:val="28"/>
        </w:rPr>
      </w:pPr>
      <w:bookmarkStart w:id="4" w:name="_Toc67597772"/>
      <w:r w:rsidRPr="00B15090">
        <w:rPr>
          <w:sz w:val="28"/>
        </w:rPr>
        <w:t xml:space="preserve">I plan to present </w:t>
      </w:r>
      <w:r w:rsidRPr="00B15090">
        <w:rPr>
          <w:sz w:val="28"/>
          <w:u w:val="single"/>
        </w:rPr>
        <w:t>virtually</w:t>
      </w:r>
      <w:r w:rsidRPr="00B15090">
        <w:rPr>
          <w:sz w:val="28"/>
        </w:rPr>
        <w:t xml:space="preserve"> individually!</w:t>
      </w:r>
      <w:bookmarkEnd w:id="4"/>
    </w:p>
    <w:p w:rsidR="003967B6" w:rsidRDefault="003967B6" w:rsidP="000D6060">
      <w:pPr>
        <w:ind w:left="720"/>
      </w:pPr>
      <w:r>
        <w:t>Available to you are three options:</w:t>
      </w:r>
    </w:p>
    <w:p w:rsidR="003967B6" w:rsidRDefault="003967B6" w:rsidP="000D6060">
      <w:pPr>
        <w:pStyle w:val="ListParagraph"/>
        <w:numPr>
          <w:ilvl w:val="0"/>
          <w:numId w:val="3"/>
        </w:numPr>
        <w:ind w:left="1440"/>
      </w:pPr>
      <w:r>
        <w:t>Poster</w:t>
      </w:r>
    </w:p>
    <w:p w:rsidR="003967B6" w:rsidRDefault="003967B6" w:rsidP="000D6060">
      <w:pPr>
        <w:pStyle w:val="ListParagraph"/>
        <w:numPr>
          <w:ilvl w:val="0"/>
          <w:numId w:val="3"/>
        </w:numPr>
        <w:ind w:left="1440"/>
      </w:pPr>
      <w:r>
        <w:t>Talk</w:t>
      </w:r>
    </w:p>
    <w:p w:rsidR="003967B6" w:rsidRDefault="003967B6" w:rsidP="000D6060">
      <w:pPr>
        <w:pStyle w:val="ListParagraph"/>
        <w:numPr>
          <w:ilvl w:val="0"/>
          <w:numId w:val="3"/>
        </w:numPr>
        <w:ind w:left="1440"/>
      </w:pPr>
      <w:r>
        <w:t>Three-Minute Thesis Competition</w:t>
      </w:r>
    </w:p>
    <w:p w:rsidR="00B15090" w:rsidRDefault="00B15090" w:rsidP="000D6060">
      <w:pPr>
        <w:ind w:firstLine="720"/>
      </w:pPr>
      <w:r>
        <w:t xml:space="preserve">Please note that </w:t>
      </w:r>
      <w:r w:rsidRPr="00B15090">
        <w:rPr>
          <w:b/>
        </w:rPr>
        <w:t>you will be required to pre-record your presentation</w:t>
      </w:r>
      <w:r>
        <w:t>.</w:t>
      </w:r>
    </w:p>
    <w:p w:rsidR="00B15090" w:rsidRPr="00B1509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720"/>
      </w:pPr>
      <w:r w:rsidRPr="005F7E8C">
        <w:rPr>
          <w:b/>
        </w:rPr>
        <w:t>Stop here</w:t>
      </w:r>
      <w:r>
        <w:t xml:space="preserve">. </w:t>
      </w:r>
      <w:r w:rsidR="00B15090">
        <w:t xml:space="preserve">You now know what options you have to present at the 2021 AAA Annual Meeting </w:t>
      </w:r>
      <w:r w:rsidR="00B15090">
        <w:rPr>
          <w:b/>
        </w:rPr>
        <w:t>individually and virtually</w:t>
      </w:r>
      <w:r w:rsidR="00B15090">
        <w:t>.</w:t>
      </w:r>
    </w:p>
    <w:p w:rsidR="000D6060" w:rsidRDefault="000D6060" w:rsidP="000D6060"/>
    <w:p w:rsidR="003967B6" w:rsidRPr="00B15090" w:rsidRDefault="003967B6" w:rsidP="003967B6">
      <w:pPr>
        <w:pStyle w:val="Heading2"/>
        <w:rPr>
          <w:sz w:val="32"/>
        </w:rPr>
      </w:pPr>
      <w:bookmarkStart w:id="5" w:name="_Toc67597773"/>
      <w:r w:rsidRPr="00B15090">
        <w:rPr>
          <w:sz w:val="32"/>
        </w:rPr>
        <w:t xml:space="preserve">I plan to submit </w:t>
      </w:r>
      <w:r w:rsidRPr="00B15090">
        <w:rPr>
          <w:sz w:val="32"/>
          <w:u w:val="single"/>
        </w:rPr>
        <w:t>as a group</w:t>
      </w:r>
      <w:r w:rsidRPr="00B15090">
        <w:rPr>
          <w:sz w:val="32"/>
        </w:rPr>
        <w:t>!</w:t>
      </w:r>
      <w:bookmarkEnd w:id="5"/>
    </w:p>
    <w:p w:rsidR="003967B6" w:rsidRDefault="003967B6" w:rsidP="003967B6">
      <w:r>
        <w:t>Available to you are five options:</w:t>
      </w:r>
    </w:p>
    <w:p w:rsidR="000D6060" w:rsidRDefault="000D6060" w:rsidP="003967B6">
      <w:pPr>
        <w:pStyle w:val="ListParagraph"/>
        <w:numPr>
          <w:ilvl w:val="0"/>
          <w:numId w:val="4"/>
        </w:numPr>
        <w:sectPr w:rsidR="000D6060" w:rsidSect="000D60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67B6" w:rsidRDefault="003967B6" w:rsidP="003967B6">
      <w:pPr>
        <w:pStyle w:val="ListParagraph"/>
        <w:numPr>
          <w:ilvl w:val="0"/>
          <w:numId w:val="4"/>
        </w:numPr>
      </w:pPr>
      <w:r>
        <w:t>Oral presentation session</w:t>
      </w:r>
    </w:p>
    <w:p w:rsidR="003967B6" w:rsidRDefault="003967B6" w:rsidP="003967B6">
      <w:pPr>
        <w:pStyle w:val="ListParagraph"/>
        <w:numPr>
          <w:ilvl w:val="0"/>
          <w:numId w:val="4"/>
        </w:numPr>
      </w:pPr>
      <w:r>
        <w:t>Roundtable / town hall</w:t>
      </w:r>
    </w:p>
    <w:p w:rsidR="003967B6" w:rsidRDefault="003967B6" w:rsidP="003967B6">
      <w:pPr>
        <w:pStyle w:val="ListParagraph"/>
        <w:numPr>
          <w:ilvl w:val="0"/>
          <w:numId w:val="4"/>
        </w:numPr>
      </w:pPr>
      <w:r>
        <w:t>Conversation or debate</w:t>
      </w:r>
    </w:p>
    <w:p w:rsidR="003967B6" w:rsidRDefault="003967B6" w:rsidP="003967B6">
      <w:pPr>
        <w:pStyle w:val="ListParagraph"/>
        <w:numPr>
          <w:ilvl w:val="0"/>
          <w:numId w:val="4"/>
        </w:numPr>
      </w:pPr>
      <w:r>
        <w:t>Interview</w:t>
      </w:r>
    </w:p>
    <w:p w:rsidR="003967B6" w:rsidRDefault="003967B6" w:rsidP="003967B6">
      <w:pPr>
        <w:pStyle w:val="ListParagraph"/>
        <w:numPr>
          <w:ilvl w:val="0"/>
          <w:numId w:val="4"/>
        </w:numPr>
      </w:pPr>
      <w:r>
        <w:t>Podcast</w:t>
      </w:r>
    </w:p>
    <w:p w:rsidR="000D6060" w:rsidRDefault="000D6060" w:rsidP="000D6060">
      <w:pPr>
        <w:sectPr w:rsidR="000D6060" w:rsidSect="000D60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6060" w:rsidRDefault="000D6060" w:rsidP="000D6060">
      <w:r>
        <w:t xml:space="preserve">To determine which option is best for you, answer the following question: </w:t>
      </w:r>
    </w:p>
    <w:p w:rsidR="003967B6" w:rsidRPr="00B15090" w:rsidRDefault="0012001F" w:rsidP="000D6060">
      <w:pPr>
        <w:pStyle w:val="Heading3"/>
        <w:ind w:left="720"/>
        <w:rPr>
          <w:sz w:val="32"/>
        </w:rPr>
      </w:pPr>
      <w:bookmarkStart w:id="6" w:name="_Toc67597774"/>
      <w:r>
        <w:rPr>
          <w:sz w:val="32"/>
        </w:rPr>
        <w:t xml:space="preserve">2. </w:t>
      </w:r>
      <w:r w:rsidR="003967B6" w:rsidRPr="00B15090">
        <w:rPr>
          <w:sz w:val="32"/>
        </w:rPr>
        <w:t>Do you have individual abstracts?</w:t>
      </w:r>
      <w:bookmarkEnd w:id="6"/>
    </w:p>
    <w:p w:rsidR="003967B6" w:rsidRPr="00B15090" w:rsidRDefault="003967B6" w:rsidP="000D6060">
      <w:pPr>
        <w:pStyle w:val="Heading4"/>
        <w:ind w:left="720"/>
        <w:rPr>
          <w:sz w:val="28"/>
        </w:rPr>
      </w:pPr>
      <w:bookmarkStart w:id="7" w:name="_Toc67597775"/>
      <w:r w:rsidRPr="00B15090">
        <w:rPr>
          <w:sz w:val="28"/>
          <w:u w:val="single"/>
        </w:rPr>
        <w:t>Yes</w:t>
      </w:r>
      <w:r w:rsidRPr="00B15090">
        <w:rPr>
          <w:sz w:val="28"/>
        </w:rPr>
        <w:t>! Our group has individual abstracts.</w:t>
      </w:r>
      <w:bookmarkEnd w:id="7"/>
    </w:p>
    <w:p w:rsidR="003967B6" w:rsidRDefault="003967B6" w:rsidP="000D6060">
      <w:pPr>
        <w:ind w:left="720"/>
      </w:pPr>
      <w:r>
        <w:t xml:space="preserve">Available to you is one option: </w:t>
      </w:r>
    </w:p>
    <w:p w:rsidR="003967B6" w:rsidRDefault="003967B6" w:rsidP="000D6060">
      <w:pPr>
        <w:pStyle w:val="ListParagraph"/>
        <w:numPr>
          <w:ilvl w:val="0"/>
          <w:numId w:val="5"/>
        </w:numPr>
        <w:ind w:left="1440"/>
      </w:pPr>
      <w:r>
        <w:t>Oral presentation session.</w:t>
      </w:r>
    </w:p>
    <w:p w:rsidR="003967B6" w:rsidRDefault="003967B6" w:rsidP="000D6060">
      <w:pPr>
        <w:ind w:left="720"/>
        <w:rPr>
          <w:b/>
        </w:rPr>
      </w:pPr>
      <w:r>
        <w:t xml:space="preserve">Please note that </w:t>
      </w:r>
      <w:r>
        <w:rPr>
          <w:b/>
        </w:rPr>
        <w:t>you must present your session in-person and live.</w:t>
      </w:r>
    </w:p>
    <w:p w:rsidR="00B15090" w:rsidRPr="00B1509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720"/>
      </w:pPr>
      <w:r>
        <w:rPr>
          <w:b/>
        </w:rPr>
        <w:t>Stop here</w:t>
      </w:r>
      <w:r w:rsidRPr="005F7E8C">
        <w:t xml:space="preserve">. </w:t>
      </w:r>
      <w:r w:rsidR="00B15090">
        <w:t xml:space="preserve">You now know what option you have to present at the 2021 AAA Annual Meeting </w:t>
      </w:r>
      <w:r w:rsidR="00B15090">
        <w:rPr>
          <w:b/>
        </w:rPr>
        <w:t>as a group and with individual abstracts</w:t>
      </w:r>
      <w:r w:rsidR="00B15090">
        <w:t>.</w:t>
      </w:r>
    </w:p>
    <w:p w:rsidR="003967B6" w:rsidRPr="00B15090" w:rsidRDefault="003967B6" w:rsidP="000D6060">
      <w:pPr>
        <w:pStyle w:val="Heading4"/>
        <w:ind w:left="720"/>
        <w:rPr>
          <w:sz w:val="28"/>
        </w:rPr>
      </w:pPr>
      <w:bookmarkStart w:id="8" w:name="_Toc67597776"/>
      <w:r w:rsidRPr="00B15090">
        <w:rPr>
          <w:sz w:val="28"/>
          <w:u w:val="single"/>
        </w:rPr>
        <w:t>No</w:t>
      </w:r>
      <w:r w:rsidRPr="00B15090">
        <w:rPr>
          <w:sz w:val="28"/>
        </w:rPr>
        <w:t>! Our group has no abstracts</w:t>
      </w:r>
      <w:bookmarkEnd w:id="8"/>
    </w:p>
    <w:p w:rsidR="003967B6" w:rsidRDefault="003967B6" w:rsidP="000D6060">
      <w:pPr>
        <w:ind w:left="720"/>
      </w:pPr>
      <w:r>
        <w:t>Available to you are four options:</w:t>
      </w:r>
    </w:p>
    <w:p w:rsidR="003967B6" w:rsidRDefault="003967B6" w:rsidP="000D6060">
      <w:pPr>
        <w:pStyle w:val="ListParagraph"/>
        <w:numPr>
          <w:ilvl w:val="0"/>
          <w:numId w:val="6"/>
        </w:numPr>
        <w:ind w:left="1440"/>
      </w:pPr>
      <w:r>
        <w:t>Roundtable / town hall</w:t>
      </w:r>
    </w:p>
    <w:p w:rsidR="003967B6" w:rsidRDefault="003967B6" w:rsidP="000D6060">
      <w:pPr>
        <w:pStyle w:val="ListParagraph"/>
        <w:numPr>
          <w:ilvl w:val="0"/>
          <w:numId w:val="6"/>
        </w:numPr>
        <w:ind w:left="1440"/>
      </w:pPr>
      <w:r>
        <w:t>Conversation or debate</w:t>
      </w:r>
    </w:p>
    <w:p w:rsidR="003967B6" w:rsidRDefault="003967B6" w:rsidP="000D6060">
      <w:pPr>
        <w:pStyle w:val="ListParagraph"/>
        <w:numPr>
          <w:ilvl w:val="0"/>
          <w:numId w:val="6"/>
        </w:numPr>
        <w:ind w:left="1440"/>
      </w:pPr>
      <w:r>
        <w:t>Interview</w:t>
      </w:r>
    </w:p>
    <w:p w:rsidR="003967B6" w:rsidRDefault="003967B6" w:rsidP="000D6060">
      <w:pPr>
        <w:pStyle w:val="ListParagraph"/>
        <w:numPr>
          <w:ilvl w:val="0"/>
          <w:numId w:val="6"/>
        </w:numPr>
        <w:ind w:left="1440"/>
      </w:pPr>
      <w:r>
        <w:t>Podcast</w:t>
      </w:r>
    </w:p>
    <w:p w:rsidR="000D6060" w:rsidRDefault="000D6060" w:rsidP="000D6060">
      <w:pPr>
        <w:pStyle w:val="ListParagraph"/>
      </w:pPr>
      <w:r>
        <w:t xml:space="preserve">To determine which option is best for you, answer the following question: </w:t>
      </w:r>
    </w:p>
    <w:p w:rsidR="00B15090" w:rsidRPr="00B15090" w:rsidRDefault="0012001F" w:rsidP="000D6060">
      <w:pPr>
        <w:pStyle w:val="Heading5"/>
        <w:ind w:left="1440"/>
        <w:rPr>
          <w:sz w:val="28"/>
        </w:rPr>
      </w:pPr>
      <w:bookmarkStart w:id="9" w:name="_Toc67597777"/>
      <w:r>
        <w:rPr>
          <w:sz w:val="28"/>
        </w:rPr>
        <w:t xml:space="preserve">3. </w:t>
      </w:r>
      <w:r w:rsidR="00B15090" w:rsidRPr="00B15090">
        <w:rPr>
          <w:sz w:val="28"/>
        </w:rPr>
        <w:t>Are you planning to attend to present (in Baltimore, MD) or present virtually?</w:t>
      </w:r>
      <w:bookmarkEnd w:id="9"/>
    </w:p>
    <w:p w:rsidR="00B15090" w:rsidRPr="00B15090" w:rsidRDefault="00B15090" w:rsidP="000D6060">
      <w:pPr>
        <w:pStyle w:val="Heading6"/>
        <w:ind w:left="1440"/>
      </w:pPr>
      <w:bookmarkStart w:id="10" w:name="_Toc67597778"/>
      <w:r w:rsidRPr="00B15090">
        <w:t xml:space="preserve">We plan to present </w:t>
      </w:r>
      <w:r w:rsidRPr="00B15090">
        <w:rPr>
          <w:u w:val="single"/>
        </w:rPr>
        <w:t>together in-person</w:t>
      </w:r>
      <w:r w:rsidRPr="00B15090">
        <w:t>!</w:t>
      </w:r>
      <w:bookmarkEnd w:id="10"/>
    </w:p>
    <w:p w:rsidR="00B15090" w:rsidRDefault="00B15090" w:rsidP="000D6060">
      <w:pPr>
        <w:ind w:left="1440"/>
      </w:pPr>
      <w:r>
        <w:t>Available to you are three options:</w:t>
      </w:r>
    </w:p>
    <w:p w:rsidR="00B15090" w:rsidRDefault="00B15090" w:rsidP="000D6060">
      <w:pPr>
        <w:pStyle w:val="ListParagraph"/>
        <w:numPr>
          <w:ilvl w:val="0"/>
          <w:numId w:val="7"/>
        </w:numPr>
        <w:ind w:left="2160"/>
      </w:pPr>
      <w:r>
        <w:t>Roundtable / town hall</w:t>
      </w:r>
    </w:p>
    <w:p w:rsidR="00B15090" w:rsidRDefault="00B15090" w:rsidP="000D6060">
      <w:pPr>
        <w:pStyle w:val="ListParagraph"/>
        <w:numPr>
          <w:ilvl w:val="0"/>
          <w:numId w:val="7"/>
        </w:numPr>
        <w:ind w:left="2160"/>
      </w:pPr>
      <w:r>
        <w:t>Conversation or debate</w:t>
      </w:r>
    </w:p>
    <w:p w:rsidR="00B15090" w:rsidRDefault="00B15090" w:rsidP="000D6060">
      <w:pPr>
        <w:pStyle w:val="ListParagraph"/>
        <w:numPr>
          <w:ilvl w:val="0"/>
          <w:numId w:val="7"/>
        </w:numPr>
        <w:ind w:left="2160"/>
      </w:pPr>
      <w:r>
        <w:t>Interview</w:t>
      </w:r>
    </w:p>
    <w:p w:rsidR="00B1509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1440"/>
        <w:rPr>
          <w:b/>
        </w:rPr>
      </w:pPr>
      <w:r>
        <w:rPr>
          <w:b/>
        </w:rPr>
        <w:t xml:space="preserve">Stop </w:t>
      </w:r>
      <w:r w:rsidRPr="005F7E8C">
        <w:rPr>
          <w:b/>
        </w:rPr>
        <w:t>here</w:t>
      </w:r>
      <w:r>
        <w:t xml:space="preserve">. </w:t>
      </w:r>
      <w:r w:rsidR="00B15090" w:rsidRPr="005F7E8C">
        <w:t>You</w:t>
      </w:r>
      <w:r w:rsidR="00B15090">
        <w:t xml:space="preserve"> now know what options you have to present at the 2021 AAA Annual Meeting </w:t>
      </w:r>
      <w:r w:rsidR="00B15090">
        <w:rPr>
          <w:b/>
        </w:rPr>
        <w:t>as a group and without individual abstracts, in-person.</w:t>
      </w:r>
    </w:p>
    <w:p w:rsidR="00B15090" w:rsidRDefault="00B15090" w:rsidP="000D6060">
      <w:pPr>
        <w:pStyle w:val="Heading6"/>
        <w:ind w:left="1440"/>
      </w:pPr>
      <w:bookmarkStart w:id="11" w:name="_Toc67597779"/>
      <w:r>
        <w:t>We plan to</w:t>
      </w:r>
      <w:r w:rsidR="000D6060">
        <w:t xml:space="preserve"> present</w:t>
      </w:r>
      <w:r>
        <w:t xml:space="preserve"> </w:t>
      </w:r>
      <w:r w:rsidRPr="00B15090">
        <w:rPr>
          <w:u w:val="single"/>
        </w:rPr>
        <w:t>together virtually</w:t>
      </w:r>
      <w:r>
        <w:t>!</w:t>
      </w:r>
      <w:bookmarkEnd w:id="11"/>
    </w:p>
    <w:p w:rsidR="00B15090" w:rsidRDefault="00B15090" w:rsidP="000D6060">
      <w:pPr>
        <w:ind w:left="1440"/>
      </w:pPr>
      <w:r>
        <w:t xml:space="preserve">Available to you are four options: </w:t>
      </w:r>
    </w:p>
    <w:p w:rsidR="00B15090" w:rsidRDefault="00B15090" w:rsidP="000D6060">
      <w:pPr>
        <w:pStyle w:val="ListParagraph"/>
        <w:numPr>
          <w:ilvl w:val="0"/>
          <w:numId w:val="8"/>
        </w:numPr>
        <w:ind w:left="2160"/>
      </w:pPr>
      <w:r>
        <w:t>Roundtable / town hall</w:t>
      </w:r>
    </w:p>
    <w:p w:rsidR="00B15090" w:rsidRDefault="00B15090" w:rsidP="000D6060">
      <w:pPr>
        <w:pStyle w:val="ListParagraph"/>
        <w:numPr>
          <w:ilvl w:val="0"/>
          <w:numId w:val="8"/>
        </w:numPr>
        <w:ind w:left="2160"/>
      </w:pPr>
      <w:r>
        <w:t>Conversation or debate</w:t>
      </w:r>
    </w:p>
    <w:p w:rsidR="00B15090" w:rsidRDefault="00B15090" w:rsidP="000D6060">
      <w:pPr>
        <w:pStyle w:val="ListParagraph"/>
        <w:numPr>
          <w:ilvl w:val="0"/>
          <w:numId w:val="8"/>
        </w:numPr>
        <w:ind w:left="2160"/>
      </w:pPr>
      <w:r>
        <w:t>Interview</w:t>
      </w:r>
    </w:p>
    <w:p w:rsidR="00B15090" w:rsidRDefault="00B15090" w:rsidP="000D6060">
      <w:pPr>
        <w:pStyle w:val="ListParagraph"/>
        <w:numPr>
          <w:ilvl w:val="0"/>
          <w:numId w:val="8"/>
        </w:numPr>
        <w:ind w:left="2160"/>
      </w:pPr>
      <w:r>
        <w:t>Podcast</w:t>
      </w:r>
    </w:p>
    <w:p w:rsidR="000D6060" w:rsidRDefault="000D6060" w:rsidP="000D6060">
      <w:pPr>
        <w:pStyle w:val="ListParagraph"/>
        <w:ind w:firstLine="720"/>
      </w:pPr>
      <w:r>
        <w:t xml:space="preserve">To determine which option is best for you, answer the following question: </w:t>
      </w:r>
    </w:p>
    <w:p w:rsidR="00B15090" w:rsidRDefault="0012001F" w:rsidP="000D6060">
      <w:pPr>
        <w:pStyle w:val="Heading7"/>
        <w:ind w:left="2160"/>
      </w:pPr>
      <w:bookmarkStart w:id="12" w:name="_Toc67597780"/>
      <w:r>
        <w:t xml:space="preserve">4. </w:t>
      </w:r>
      <w:r w:rsidR="00B15090">
        <w:t>Would you like to present live or prepare a recording?</w:t>
      </w:r>
      <w:bookmarkEnd w:id="12"/>
    </w:p>
    <w:p w:rsidR="00B15090" w:rsidRDefault="00B15090" w:rsidP="000D6060">
      <w:pPr>
        <w:pStyle w:val="Heading8"/>
        <w:ind w:left="2160"/>
      </w:pPr>
      <w:bookmarkStart w:id="13" w:name="_Toc67597781"/>
      <w:r>
        <w:t xml:space="preserve">We plan to present </w:t>
      </w:r>
      <w:r w:rsidRPr="00B15090">
        <w:rPr>
          <w:u w:val="single"/>
        </w:rPr>
        <w:t>together live</w:t>
      </w:r>
      <w:r>
        <w:t>!</w:t>
      </w:r>
      <w:bookmarkEnd w:id="13"/>
    </w:p>
    <w:p w:rsidR="00B15090" w:rsidRDefault="00B15090" w:rsidP="000D6060">
      <w:pPr>
        <w:ind w:left="2160"/>
      </w:pPr>
      <w:r>
        <w:t>Available to you are three options:</w:t>
      </w:r>
    </w:p>
    <w:p w:rsidR="00B15090" w:rsidRDefault="00B15090" w:rsidP="000D6060">
      <w:pPr>
        <w:pStyle w:val="ListParagraph"/>
        <w:numPr>
          <w:ilvl w:val="0"/>
          <w:numId w:val="9"/>
        </w:numPr>
        <w:ind w:left="2880"/>
      </w:pPr>
      <w:r>
        <w:t>Roundtable / town hall</w:t>
      </w:r>
    </w:p>
    <w:p w:rsidR="00B15090" w:rsidRDefault="00B15090" w:rsidP="000D6060">
      <w:pPr>
        <w:pStyle w:val="ListParagraph"/>
        <w:numPr>
          <w:ilvl w:val="0"/>
          <w:numId w:val="9"/>
        </w:numPr>
        <w:ind w:left="2880"/>
      </w:pPr>
      <w:r>
        <w:t>Conversation or debate</w:t>
      </w:r>
    </w:p>
    <w:p w:rsidR="00B15090" w:rsidRDefault="00B15090" w:rsidP="000D6060">
      <w:pPr>
        <w:pStyle w:val="ListParagraph"/>
        <w:numPr>
          <w:ilvl w:val="0"/>
          <w:numId w:val="9"/>
        </w:numPr>
        <w:ind w:left="2880"/>
      </w:pPr>
      <w:r>
        <w:t>Interview</w:t>
      </w:r>
    </w:p>
    <w:p w:rsidR="00B1509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2160"/>
      </w:pPr>
      <w:r>
        <w:rPr>
          <w:b/>
        </w:rPr>
        <w:t xml:space="preserve">Stop </w:t>
      </w:r>
      <w:r w:rsidRPr="005F7E8C">
        <w:rPr>
          <w:b/>
        </w:rPr>
        <w:t>here</w:t>
      </w:r>
      <w:r>
        <w:t xml:space="preserve">. </w:t>
      </w:r>
      <w:r w:rsidR="00B15090" w:rsidRPr="005F7E8C">
        <w:t>You</w:t>
      </w:r>
      <w:r w:rsidR="00B15090">
        <w:t xml:space="preserve"> now know what options you have to present </w:t>
      </w:r>
      <w:r w:rsidR="000D6060">
        <w:t xml:space="preserve">at the 2021 AAA Annual Meeting </w:t>
      </w:r>
      <w:r w:rsidR="000D6060">
        <w:rPr>
          <w:b/>
        </w:rPr>
        <w:t>as a group and without individual abstracts, virtually and live.</w:t>
      </w:r>
    </w:p>
    <w:p w:rsidR="000D6060" w:rsidRDefault="000D6060" w:rsidP="000D6060">
      <w:pPr>
        <w:pStyle w:val="Heading8"/>
        <w:ind w:left="2160"/>
      </w:pPr>
      <w:bookmarkStart w:id="14" w:name="_Toc67597782"/>
      <w:r>
        <w:t xml:space="preserve">We plan to presenter </w:t>
      </w:r>
      <w:r w:rsidRPr="000D6060">
        <w:rPr>
          <w:u w:val="single"/>
        </w:rPr>
        <w:t>together via recording</w:t>
      </w:r>
      <w:r>
        <w:t>!</w:t>
      </w:r>
      <w:bookmarkEnd w:id="14"/>
    </w:p>
    <w:p w:rsidR="000D6060" w:rsidRDefault="000D6060" w:rsidP="000D6060">
      <w:pPr>
        <w:ind w:left="2160"/>
      </w:pPr>
      <w:r>
        <w:t>Available to you is one option:</w:t>
      </w:r>
    </w:p>
    <w:p w:rsidR="000D6060" w:rsidRDefault="000D6060" w:rsidP="000D6060">
      <w:pPr>
        <w:pStyle w:val="ListParagraph"/>
        <w:numPr>
          <w:ilvl w:val="0"/>
          <w:numId w:val="10"/>
        </w:numPr>
        <w:ind w:left="2880"/>
      </w:pPr>
      <w:r>
        <w:t>Podcast</w:t>
      </w:r>
    </w:p>
    <w:p w:rsidR="000D6060" w:rsidRDefault="005F7E8C" w:rsidP="00F7197E">
      <w:pPr>
        <w:pBdr>
          <w:bottom w:val="single" w:sz="12" w:space="1" w:color="auto"/>
        </w:pBdr>
        <w:shd w:val="clear" w:color="auto" w:fill="F2F2F2" w:themeFill="background1" w:themeFillShade="F2"/>
        <w:ind w:left="2160"/>
        <w:rPr>
          <w:b/>
        </w:rPr>
      </w:pPr>
      <w:r>
        <w:rPr>
          <w:b/>
        </w:rPr>
        <w:t xml:space="preserve">Stop </w:t>
      </w:r>
      <w:bookmarkStart w:id="15" w:name="_GoBack"/>
      <w:r w:rsidRPr="005F7E8C">
        <w:rPr>
          <w:b/>
        </w:rPr>
        <w:t>here</w:t>
      </w:r>
      <w:bookmarkEnd w:id="15"/>
      <w:r>
        <w:t xml:space="preserve">. </w:t>
      </w:r>
      <w:r w:rsidR="000D6060" w:rsidRPr="005F7E8C">
        <w:t>You</w:t>
      </w:r>
      <w:r w:rsidR="000D6060">
        <w:t xml:space="preserve"> now know what options you have to present at the 2021 AAA Annual Meeting </w:t>
      </w:r>
      <w:r w:rsidR="000D6060">
        <w:rPr>
          <w:b/>
        </w:rPr>
        <w:t>as a group and without individual abstracts, virtually and prerecorded.</w:t>
      </w:r>
    </w:p>
    <w:p w:rsidR="000D6060" w:rsidRDefault="000D6060">
      <w:pPr>
        <w:spacing w:line="259" w:lineRule="auto"/>
      </w:pPr>
      <w:r>
        <w:br w:type="page"/>
      </w:r>
    </w:p>
    <w:p w:rsidR="000D6060" w:rsidRDefault="000D6060" w:rsidP="000D6060">
      <w:r>
        <w:t xml:space="preserve">You are at the end of the 2021 AAA Annual Meeting Submission Type Decision Activity. </w:t>
      </w:r>
      <w:r w:rsidR="0012001F">
        <w:t>Below is a brief outline of the questions asked and answers provided above.</w:t>
      </w:r>
    </w:p>
    <w:bookmarkStart w:id="16" w:name="_Toc67597783" w:displacedByCustomXml="next"/>
    <w:sdt>
      <w:sdtPr>
        <w:id w:val="91119748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/>
          <w:color w:val="auto"/>
          <w:sz w:val="24"/>
          <w:szCs w:val="22"/>
        </w:rPr>
      </w:sdtEndPr>
      <w:sdtContent>
        <w:p w:rsidR="000D6060" w:rsidRDefault="0012001F" w:rsidP="0012001F">
          <w:pPr>
            <w:pStyle w:val="Heading1"/>
          </w:pPr>
          <w:r>
            <w:t>Questions and Answers for Submission Type Decision Activity</w:t>
          </w:r>
          <w:bookmarkEnd w:id="16"/>
        </w:p>
        <w:p w:rsidR="0012001F" w:rsidRDefault="0012001F">
          <w:pPr>
            <w:pStyle w:val="TOC1"/>
            <w:rPr>
              <w:rFonts w:eastAsiaTheme="minorEastAsia"/>
              <w:color w:val="auto"/>
              <w:sz w:val="22"/>
            </w:rPr>
          </w:pPr>
          <w:r>
            <w:fldChar w:fldCharType="begin"/>
          </w:r>
          <w:r>
            <w:instrText xml:space="preserve"> TOC \o "1-8" \n \h \z \u </w:instrText>
          </w:r>
          <w:r>
            <w:fldChar w:fldCharType="separate"/>
          </w:r>
          <w:hyperlink w:anchor="_Toc67597768" w:history="1">
            <w:r w:rsidRPr="00FC0AAA">
              <w:rPr>
                <w:rStyle w:val="Hyperlink"/>
              </w:rPr>
              <w:t>1. Are you submitting individually or as a group?</w:t>
            </w:r>
          </w:hyperlink>
        </w:p>
        <w:p w:rsidR="0012001F" w:rsidRDefault="0012001F">
          <w:pPr>
            <w:pStyle w:val="TOC2"/>
            <w:rPr>
              <w:rFonts w:eastAsiaTheme="minorEastAsia"/>
              <w:color w:val="auto"/>
              <w:sz w:val="22"/>
            </w:rPr>
          </w:pPr>
          <w:hyperlink w:anchor="_Toc67597769" w:history="1">
            <w:r w:rsidRPr="00FC0AAA">
              <w:rPr>
                <w:rStyle w:val="Hyperlink"/>
              </w:rPr>
              <w:t>I plan to submit individually!</w:t>
            </w:r>
          </w:hyperlink>
        </w:p>
        <w:p w:rsidR="0012001F" w:rsidRDefault="0012001F">
          <w:pPr>
            <w:pStyle w:val="TOC3"/>
            <w:rPr>
              <w:rFonts w:eastAsiaTheme="minorEastAsia"/>
              <w:color w:val="auto"/>
              <w:sz w:val="22"/>
            </w:rPr>
          </w:pPr>
          <w:hyperlink w:anchor="_Toc67597770" w:history="1">
            <w:r w:rsidRPr="00FC0AAA">
              <w:rPr>
                <w:rStyle w:val="Hyperlink"/>
              </w:rPr>
              <w:t>2. Are you planning to attend to present (in Baltimore, MD) or present virtually?</w:t>
            </w:r>
          </w:hyperlink>
        </w:p>
        <w:p w:rsidR="0012001F" w:rsidRDefault="0012001F">
          <w:pPr>
            <w:pStyle w:val="TOC4"/>
            <w:rPr>
              <w:rFonts w:eastAsiaTheme="minorEastAsia"/>
              <w:color w:val="auto"/>
              <w:sz w:val="22"/>
            </w:rPr>
          </w:pPr>
          <w:hyperlink w:anchor="_Toc67597771" w:history="1">
            <w:r w:rsidRPr="00FC0AAA">
              <w:rPr>
                <w:rStyle w:val="Hyperlink"/>
              </w:rPr>
              <w:t>I plan to present in-person individually!</w:t>
            </w:r>
          </w:hyperlink>
        </w:p>
        <w:p w:rsidR="0012001F" w:rsidRDefault="0012001F">
          <w:pPr>
            <w:pStyle w:val="TOC4"/>
            <w:rPr>
              <w:rFonts w:eastAsiaTheme="minorEastAsia"/>
              <w:color w:val="auto"/>
              <w:sz w:val="22"/>
            </w:rPr>
          </w:pPr>
          <w:hyperlink w:anchor="_Toc67597772" w:history="1">
            <w:r w:rsidRPr="00FC0AAA">
              <w:rPr>
                <w:rStyle w:val="Hyperlink"/>
              </w:rPr>
              <w:t>I plan to present virtually individually!</w:t>
            </w:r>
          </w:hyperlink>
        </w:p>
        <w:p w:rsidR="0012001F" w:rsidRDefault="0012001F">
          <w:pPr>
            <w:pStyle w:val="TOC2"/>
            <w:rPr>
              <w:rFonts w:eastAsiaTheme="minorEastAsia"/>
              <w:color w:val="auto"/>
              <w:sz w:val="22"/>
            </w:rPr>
          </w:pPr>
          <w:hyperlink w:anchor="_Toc67597773" w:history="1">
            <w:r w:rsidRPr="00FC0AAA">
              <w:rPr>
                <w:rStyle w:val="Hyperlink"/>
              </w:rPr>
              <w:t>I plan to submit as a group!</w:t>
            </w:r>
          </w:hyperlink>
        </w:p>
        <w:p w:rsidR="0012001F" w:rsidRDefault="0012001F">
          <w:pPr>
            <w:pStyle w:val="TOC3"/>
            <w:rPr>
              <w:rFonts w:eastAsiaTheme="minorEastAsia"/>
              <w:color w:val="auto"/>
              <w:sz w:val="22"/>
            </w:rPr>
          </w:pPr>
          <w:hyperlink w:anchor="_Toc67597774" w:history="1">
            <w:r w:rsidRPr="00FC0AAA">
              <w:rPr>
                <w:rStyle w:val="Hyperlink"/>
              </w:rPr>
              <w:t>2. Do you have individual abstracts?</w:t>
            </w:r>
          </w:hyperlink>
        </w:p>
        <w:p w:rsidR="0012001F" w:rsidRDefault="0012001F">
          <w:pPr>
            <w:pStyle w:val="TOC4"/>
            <w:rPr>
              <w:rFonts w:eastAsiaTheme="minorEastAsia"/>
              <w:color w:val="auto"/>
              <w:sz w:val="22"/>
            </w:rPr>
          </w:pPr>
          <w:hyperlink w:anchor="_Toc67597775" w:history="1">
            <w:r w:rsidRPr="00FC0AAA">
              <w:rPr>
                <w:rStyle w:val="Hyperlink"/>
              </w:rPr>
              <w:t>Yes! Our group has individual abstracts.</w:t>
            </w:r>
          </w:hyperlink>
        </w:p>
        <w:p w:rsidR="0012001F" w:rsidRDefault="0012001F">
          <w:pPr>
            <w:pStyle w:val="TOC4"/>
            <w:rPr>
              <w:rFonts w:eastAsiaTheme="minorEastAsia"/>
              <w:color w:val="auto"/>
              <w:sz w:val="22"/>
            </w:rPr>
          </w:pPr>
          <w:hyperlink w:anchor="_Toc67597776" w:history="1">
            <w:r w:rsidRPr="00FC0AAA">
              <w:rPr>
                <w:rStyle w:val="Hyperlink"/>
              </w:rPr>
              <w:t>No! Our group has no abstracts</w:t>
            </w:r>
          </w:hyperlink>
        </w:p>
        <w:p w:rsidR="0012001F" w:rsidRDefault="0012001F">
          <w:pPr>
            <w:pStyle w:val="TOC5"/>
            <w:rPr>
              <w:rFonts w:eastAsiaTheme="minorEastAsia"/>
              <w:color w:val="auto"/>
              <w:sz w:val="22"/>
            </w:rPr>
          </w:pPr>
          <w:hyperlink w:anchor="_Toc67597777" w:history="1">
            <w:r w:rsidRPr="00FC0AAA">
              <w:rPr>
                <w:rStyle w:val="Hyperlink"/>
              </w:rPr>
              <w:t>3. Are you planning to attend to present (in Baltimore, MD) or present virtually?</w:t>
            </w:r>
          </w:hyperlink>
        </w:p>
        <w:p w:rsidR="0012001F" w:rsidRDefault="0012001F">
          <w:pPr>
            <w:pStyle w:val="TOC6"/>
            <w:rPr>
              <w:rFonts w:eastAsiaTheme="minorEastAsia"/>
              <w:color w:val="auto"/>
              <w:sz w:val="22"/>
            </w:rPr>
          </w:pPr>
          <w:hyperlink w:anchor="_Toc67597778" w:history="1">
            <w:r w:rsidRPr="00FC0AAA">
              <w:rPr>
                <w:rStyle w:val="Hyperlink"/>
              </w:rPr>
              <w:t>We plan to present together in-person!</w:t>
            </w:r>
          </w:hyperlink>
        </w:p>
        <w:p w:rsidR="0012001F" w:rsidRDefault="0012001F">
          <w:pPr>
            <w:pStyle w:val="TOC6"/>
            <w:rPr>
              <w:rFonts w:eastAsiaTheme="minorEastAsia"/>
              <w:color w:val="auto"/>
              <w:sz w:val="22"/>
            </w:rPr>
          </w:pPr>
          <w:hyperlink w:anchor="_Toc67597779" w:history="1">
            <w:r w:rsidRPr="00FC0AAA">
              <w:rPr>
                <w:rStyle w:val="Hyperlink"/>
              </w:rPr>
              <w:t>We plan to present together virtually!</w:t>
            </w:r>
          </w:hyperlink>
        </w:p>
        <w:p w:rsidR="0012001F" w:rsidRDefault="0012001F">
          <w:pPr>
            <w:pStyle w:val="TOC7"/>
            <w:rPr>
              <w:rFonts w:eastAsiaTheme="minorEastAsia"/>
              <w:color w:val="auto"/>
              <w:sz w:val="22"/>
            </w:rPr>
          </w:pPr>
          <w:hyperlink w:anchor="_Toc67597780" w:history="1">
            <w:r w:rsidRPr="00FC0AAA">
              <w:rPr>
                <w:rStyle w:val="Hyperlink"/>
              </w:rPr>
              <w:t>4. Would you like to present live or prepare a recording?</w:t>
            </w:r>
          </w:hyperlink>
        </w:p>
        <w:p w:rsidR="0012001F" w:rsidRDefault="0012001F">
          <w:pPr>
            <w:pStyle w:val="TOC8"/>
            <w:rPr>
              <w:rFonts w:eastAsiaTheme="minorEastAsia"/>
              <w:color w:val="auto"/>
              <w:sz w:val="22"/>
            </w:rPr>
          </w:pPr>
          <w:hyperlink w:anchor="_Toc67597781" w:history="1">
            <w:r w:rsidRPr="00FC0AAA">
              <w:rPr>
                <w:rStyle w:val="Hyperlink"/>
              </w:rPr>
              <w:t>We plan to present together live!</w:t>
            </w:r>
          </w:hyperlink>
        </w:p>
        <w:p w:rsidR="0012001F" w:rsidRDefault="0012001F">
          <w:pPr>
            <w:pStyle w:val="TOC8"/>
            <w:rPr>
              <w:rFonts w:eastAsiaTheme="minorEastAsia"/>
              <w:color w:val="auto"/>
              <w:sz w:val="22"/>
            </w:rPr>
          </w:pPr>
          <w:hyperlink w:anchor="_Toc67597782" w:history="1">
            <w:r w:rsidRPr="00FC0AAA">
              <w:rPr>
                <w:rStyle w:val="Hyperlink"/>
              </w:rPr>
              <w:t>We plan to presenter together via recording!</w:t>
            </w:r>
          </w:hyperlink>
        </w:p>
        <w:p w:rsidR="000D6060" w:rsidRDefault="0012001F">
          <w:r>
            <w:rPr>
              <w:noProof/>
              <w:color w:val="004976"/>
            </w:rPr>
            <w:fldChar w:fldCharType="end"/>
          </w:r>
        </w:p>
      </w:sdtContent>
    </w:sdt>
    <w:p w:rsidR="000D6060" w:rsidRPr="000D6060" w:rsidRDefault="000D6060" w:rsidP="000D6060"/>
    <w:sectPr w:rsidR="000D6060" w:rsidRPr="000D6060" w:rsidSect="000D6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A3" w:rsidRDefault="009F70A3" w:rsidP="009F70A3">
      <w:pPr>
        <w:spacing w:after="0" w:line="240" w:lineRule="auto"/>
      </w:pPr>
      <w:r>
        <w:separator/>
      </w:r>
    </w:p>
  </w:endnote>
  <w:endnote w:type="continuationSeparator" w:id="0">
    <w:p w:rsidR="009F70A3" w:rsidRDefault="009F70A3" w:rsidP="009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A3" w:rsidRDefault="009F70A3" w:rsidP="009F70A3">
    <w:pPr>
      <w:pStyle w:val="Footer"/>
      <w:jc w:val="center"/>
    </w:pPr>
    <w:r w:rsidRPr="009F70A3">
      <w:rPr>
        <w:color w:val="818A8F"/>
        <w:spacing w:val="60"/>
      </w:rPr>
      <w:t>Page</w:t>
    </w:r>
    <w:r w:rsidRPr="009F70A3">
      <w:rPr>
        <w:color w:val="FF0000"/>
      </w:rPr>
      <w:t xml:space="preserve">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5F7E8C" w:rsidRPr="005F7E8C">
      <w:rPr>
        <w:b/>
        <w:bCs/>
        <w:noProof/>
      </w:rPr>
      <w:t>4</w:t>
    </w:r>
    <w:r>
      <w:rPr>
        <w:b/>
        <w:bCs/>
        <w:noProof/>
      </w:rPr>
      <w:fldChar w:fldCharType="end"/>
    </w:r>
  </w:p>
  <w:p w:rsidR="009F70A3" w:rsidRDefault="009F70A3" w:rsidP="009F70A3">
    <w:pPr>
      <w:pStyle w:val="Footer"/>
      <w:jc w:val="center"/>
    </w:pPr>
    <w:r>
      <w:rPr>
        <w:noProof/>
      </w:rPr>
      <w:drawing>
        <wp:inline distT="0" distB="0" distL="0" distR="0" wp14:anchorId="35571FE4" wp14:editId="6A6F2FB0">
          <wp:extent cx="2677884" cy="390525"/>
          <wp:effectExtent l="0" t="0" r="8255" b="0"/>
          <wp:docPr id="2" name="Picture 2" descr="The red four-line swirl, by American Anthropological Association; Advancing Knowledge, Solving Human Problems." title="A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iz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557" cy="39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A3" w:rsidRDefault="009F70A3" w:rsidP="009F70A3">
      <w:pPr>
        <w:spacing w:after="0" w:line="240" w:lineRule="auto"/>
      </w:pPr>
      <w:r>
        <w:separator/>
      </w:r>
    </w:p>
  </w:footnote>
  <w:footnote w:type="continuationSeparator" w:id="0">
    <w:p w:rsidR="009F70A3" w:rsidRDefault="009F70A3" w:rsidP="009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D5" w:rsidRDefault="0081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EC"/>
    <w:multiLevelType w:val="hybridMultilevel"/>
    <w:tmpl w:val="59B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532"/>
    <w:multiLevelType w:val="hybridMultilevel"/>
    <w:tmpl w:val="45D2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3E5"/>
    <w:multiLevelType w:val="hybridMultilevel"/>
    <w:tmpl w:val="4CAA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25E7"/>
    <w:multiLevelType w:val="hybridMultilevel"/>
    <w:tmpl w:val="0DF8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617"/>
    <w:multiLevelType w:val="hybridMultilevel"/>
    <w:tmpl w:val="599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6796"/>
    <w:multiLevelType w:val="hybridMultilevel"/>
    <w:tmpl w:val="2D06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6FAA"/>
    <w:multiLevelType w:val="hybridMultilevel"/>
    <w:tmpl w:val="2CB8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4A7"/>
    <w:multiLevelType w:val="hybridMultilevel"/>
    <w:tmpl w:val="5CA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C204B"/>
    <w:multiLevelType w:val="hybridMultilevel"/>
    <w:tmpl w:val="4C86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2482"/>
    <w:multiLevelType w:val="hybridMultilevel"/>
    <w:tmpl w:val="7C24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0"/>
    <w:rsid w:val="000D6060"/>
    <w:rsid w:val="0012001F"/>
    <w:rsid w:val="001D0303"/>
    <w:rsid w:val="001F49D0"/>
    <w:rsid w:val="00232FD6"/>
    <w:rsid w:val="00244B7E"/>
    <w:rsid w:val="00267887"/>
    <w:rsid w:val="002C4123"/>
    <w:rsid w:val="003967B6"/>
    <w:rsid w:val="005F7E8C"/>
    <w:rsid w:val="00784F3A"/>
    <w:rsid w:val="008154D5"/>
    <w:rsid w:val="008F65B0"/>
    <w:rsid w:val="0095582C"/>
    <w:rsid w:val="009E00F0"/>
    <w:rsid w:val="009F70A3"/>
    <w:rsid w:val="00A36AD0"/>
    <w:rsid w:val="00B15090"/>
    <w:rsid w:val="00D81BF4"/>
    <w:rsid w:val="00E914F9"/>
    <w:rsid w:val="00EE0272"/>
    <w:rsid w:val="00EF0940"/>
    <w:rsid w:val="00F12B69"/>
    <w:rsid w:val="00F23D6D"/>
    <w:rsid w:val="00F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504911"/>
  <w15:chartTrackingRefBased/>
  <w15:docId w15:val="{86AE2537-50CA-47C2-A570-3335823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6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5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97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976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BA0C2F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78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976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8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BA0C2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78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4976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78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C0000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78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0497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94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94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5090"/>
    <w:rPr>
      <w:rFonts w:asciiTheme="majorHAnsi" w:eastAsiaTheme="majorEastAsia" w:hAnsiTheme="majorHAnsi" w:cstheme="majorBidi"/>
      <w:b/>
      <w:color w:val="004976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940"/>
    <w:pPr>
      <w:numPr>
        <w:ilvl w:val="1"/>
      </w:numPr>
    </w:pPr>
    <w:rPr>
      <w:rFonts w:eastAsiaTheme="minorEastAsia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F0940"/>
    <w:rPr>
      <w:rFonts w:eastAsiaTheme="minorEastAsia"/>
      <w:b/>
      <w:spacing w:val="15"/>
      <w:sz w:val="32"/>
    </w:rPr>
  </w:style>
  <w:style w:type="paragraph" w:styleId="NoSpacing">
    <w:name w:val="No Spacing"/>
    <w:uiPriority w:val="1"/>
    <w:qFormat/>
    <w:rsid w:val="00267887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887"/>
    <w:rPr>
      <w:rFonts w:asciiTheme="majorHAnsi" w:eastAsiaTheme="majorEastAsia" w:hAnsiTheme="majorHAnsi" w:cstheme="majorBidi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7887"/>
    <w:rPr>
      <w:rFonts w:asciiTheme="majorHAnsi" w:eastAsiaTheme="majorEastAsia" w:hAnsiTheme="majorHAnsi" w:cstheme="majorBidi"/>
      <w:color w:val="004976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67887"/>
    <w:rPr>
      <w:rFonts w:asciiTheme="majorHAnsi" w:eastAsiaTheme="majorEastAsia" w:hAnsiTheme="majorHAnsi" w:cstheme="majorBidi"/>
      <w:b/>
      <w:iCs/>
      <w:color w:val="BA0C2F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67887"/>
    <w:rPr>
      <w:rFonts w:asciiTheme="majorHAnsi" w:eastAsiaTheme="majorEastAsia" w:hAnsiTheme="majorHAnsi" w:cstheme="majorBidi"/>
      <w:color w:val="004976"/>
      <w:sz w:val="3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67887"/>
    <w:rPr>
      <w:rFonts w:asciiTheme="majorHAnsi" w:eastAsiaTheme="majorEastAsia" w:hAnsiTheme="majorHAnsi" w:cstheme="majorBidi"/>
      <w:b/>
      <w:color w:val="BA0C2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67887"/>
    <w:rPr>
      <w:rFonts w:asciiTheme="majorHAnsi" w:eastAsiaTheme="majorEastAsia" w:hAnsiTheme="majorHAnsi" w:cstheme="majorBidi"/>
      <w:iCs/>
      <w:color w:val="004976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267887"/>
    <w:rPr>
      <w:rFonts w:asciiTheme="majorHAnsi" w:eastAsiaTheme="majorEastAsia" w:hAnsiTheme="majorHAnsi" w:cstheme="majorBidi"/>
      <w:b/>
      <w:color w:val="C00000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67887"/>
    <w:rPr>
      <w:rFonts w:asciiTheme="majorHAnsi" w:eastAsiaTheme="majorEastAsia" w:hAnsiTheme="majorHAnsi" w:cstheme="majorBidi"/>
      <w:b/>
      <w:iCs/>
      <w:color w:val="004976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267887"/>
    <w:rPr>
      <w:rFonts w:asciiTheme="majorHAnsi" w:hAnsiTheme="majorHAnsi"/>
      <w:b/>
      <w:i/>
      <w:iCs/>
      <w:color w:val="404040" w:themeColor="text1" w:themeTint="BF"/>
      <w:sz w:val="32"/>
    </w:rPr>
  </w:style>
  <w:style w:type="character" w:styleId="IntenseEmphasis">
    <w:name w:val="Intense Emphasis"/>
    <w:basedOn w:val="DefaultParagraphFont"/>
    <w:uiPriority w:val="21"/>
    <w:qFormat/>
    <w:rsid w:val="00267887"/>
    <w:rPr>
      <w:b/>
      <w:i/>
      <w:iCs/>
      <w:color w:val="C00000"/>
    </w:rPr>
  </w:style>
  <w:style w:type="paragraph" w:styleId="Quote">
    <w:name w:val="Quote"/>
    <w:basedOn w:val="Normal"/>
    <w:next w:val="Normal"/>
    <w:link w:val="QuoteChar"/>
    <w:uiPriority w:val="29"/>
    <w:qFormat/>
    <w:rsid w:val="00267887"/>
    <w:pPr>
      <w:spacing w:before="200"/>
      <w:ind w:left="864" w:right="864"/>
      <w:jc w:val="center"/>
    </w:pPr>
    <w:rPr>
      <w:b/>
      <w:i/>
      <w:iCs/>
      <w:color w:val="004976"/>
    </w:rPr>
  </w:style>
  <w:style w:type="character" w:customStyle="1" w:styleId="QuoteChar">
    <w:name w:val="Quote Char"/>
    <w:basedOn w:val="DefaultParagraphFont"/>
    <w:link w:val="Quote"/>
    <w:uiPriority w:val="29"/>
    <w:rsid w:val="00267887"/>
    <w:rPr>
      <w:b/>
      <w:i/>
      <w:iCs/>
      <w:color w:val="004976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8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497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887"/>
    <w:rPr>
      <w:b/>
      <w:i/>
      <w:iCs/>
      <w:color w:val="004976"/>
      <w:sz w:val="24"/>
    </w:rPr>
  </w:style>
  <w:style w:type="character" w:styleId="SubtleReference">
    <w:name w:val="Subtle Reference"/>
    <w:basedOn w:val="DefaultParagraphFont"/>
    <w:uiPriority w:val="31"/>
    <w:qFormat/>
    <w:rsid w:val="00267887"/>
    <w:rPr>
      <w:smallCaps/>
      <w:color w:val="004976"/>
    </w:rPr>
  </w:style>
  <w:style w:type="character" w:styleId="IntenseReference">
    <w:name w:val="Intense Reference"/>
    <w:basedOn w:val="DefaultParagraphFont"/>
    <w:uiPriority w:val="32"/>
    <w:qFormat/>
    <w:rsid w:val="00267887"/>
    <w:rPr>
      <w:b/>
      <w:bCs/>
      <w:smallCaps/>
      <w:color w:val="004976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A3"/>
    <w:rPr>
      <w:sz w:val="24"/>
    </w:rPr>
  </w:style>
  <w:style w:type="paragraph" w:styleId="ListParagraph">
    <w:name w:val="List Paragraph"/>
    <w:basedOn w:val="Normal"/>
    <w:uiPriority w:val="34"/>
    <w:qFormat/>
    <w:rsid w:val="00232F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6060"/>
    <w:pPr>
      <w:spacing w:line="259" w:lineRule="auto"/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D6060"/>
    <w:pPr>
      <w:tabs>
        <w:tab w:val="right" w:leader="dot" w:pos="9350"/>
      </w:tabs>
      <w:spacing w:after="100"/>
    </w:pPr>
    <w:rPr>
      <w:noProof/>
      <w:color w:val="004976"/>
    </w:rPr>
  </w:style>
  <w:style w:type="paragraph" w:styleId="TOC2">
    <w:name w:val="toc 2"/>
    <w:basedOn w:val="Normal"/>
    <w:next w:val="Normal"/>
    <w:autoRedefine/>
    <w:uiPriority w:val="39"/>
    <w:unhideWhenUsed/>
    <w:rsid w:val="000D6060"/>
    <w:pPr>
      <w:tabs>
        <w:tab w:val="right" w:leader="dot" w:pos="9350"/>
      </w:tabs>
      <w:spacing w:after="100"/>
      <w:ind w:left="240"/>
    </w:pPr>
    <w:rPr>
      <w:noProof/>
      <w:color w:val="C00000"/>
    </w:rPr>
  </w:style>
  <w:style w:type="paragraph" w:styleId="TOC3">
    <w:name w:val="toc 3"/>
    <w:basedOn w:val="Normal"/>
    <w:next w:val="Normal"/>
    <w:autoRedefine/>
    <w:uiPriority w:val="39"/>
    <w:unhideWhenUsed/>
    <w:rsid w:val="000D6060"/>
    <w:pPr>
      <w:tabs>
        <w:tab w:val="right" w:leader="dot" w:pos="9350"/>
      </w:tabs>
      <w:spacing w:after="100"/>
      <w:ind w:left="480"/>
    </w:pPr>
    <w:rPr>
      <w:noProof/>
      <w:color w:val="004976"/>
    </w:rPr>
  </w:style>
  <w:style w:type="character" w:styleId="Hyperlink">
    <w:name w:val="Hyperlink"/>
    <w:basedOn w:val="DefaultParagraphFont"/>
    <w:uiPriority w:val="99"/>
    <w:unhideWhenUsed/>
    <w:rsid w:val="000D606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2001F"/>
    <w:pPr>
      <w:tabs>
        <w:tab w:val="right" w:leader="dot" w:pos="9350"/>
      </w:tabs>
      <w:spacing w:after="100"/>
      <w:ind w:left="720"/>
    </w:pPr>
    <w:rPr>
      <w:noProof/>
      <w:color w:val="BA0C2F"/>
    </w:rPr>
  </w:style>
  <w:style w:type="paragraph" w:styleId="TOC5">
    <w:name w:val="toc 5"/>
    <w:basedOn w:val="Normal"/>
    <w:next w:val="Normal"/>
    <w:autoRedefine/>
    <w:uiPriority w:val="39"/>
    <w:unhideWhenUsed/>
    <w:rsid w:val="0012001F"/>
    <w:pPr>
      <w:tabs>
        <w:tab w:val="right" w:leader="dot" w:pos="9350"/>
      </w:tabs>
      <w:spacing w:after="100"/>
      <w:ind w:left="960"/>
    </w:pPr>
    <w:rPr>
      <w:noProof/>
      <w:color w:val="004976"/>
    </w:rPr>
  </w:style>
  <w:style w:type="paragraph" w:styleId="TOC6">
    <w:name w:val="toc 6"/>
    <w:basedOn w:val="Normal"/>
    <w:next w:val="Normal"/>
    <w:autoRedefine/>
    <w:uiPriority w:val="39"/>
    <w:unhideWhenUsed/>
    <w:rsid w:val="0012001F"/>
    <w:pPr>
      <w:tabs>
        <w:tab w:val="right" w:leader="dot" w:pos="9350"/>
      </w:tabs>
      <w:spacing w:after="100"/>
      <w:ind w:left="1200"/>
    </w:pPr>
    <w:rPr>
      <w:noProof/>
      <w:color w:val="BA0C2F"/>
    </w:rPr>
  </w:style>
  <w:style w:type="paragraph" w:styleId="TOC7">
    <w:name w:val="toc 7"/>
    <w:basedOn w:val="Normal"/>
    <w:next w:val="Normal"/>
    <w:autoRedefine/>
    <w:uiPriority w:val="39"/>
    <w:unhideWhenUsed/>
    <w:rsid w:val="0012001F"/>
    <w:pPr>
      <w:tabs>
        <w:tab w:val="right" w:leader="dot" w:pos="9350"/>
      </w:tabs>
      <w:spacing w:after="100"/>
      <w:ind w:left="1440"/>
    </w:pPr>
    <w:rPr>
      <w:noProof/>
      <w:color w:val="004976"/>
    </w:rPr>
  </w:style>
  <w:style w:type="paragraph" w:styleId="TOC8">
    <w:name w:val="toc 8"/>
    <w:basedOn w:val="Normal"/>
    <w:next w:val="Normal"/>
    <w:autoRedefine/>
    <w:uiPriority w:val="39"/>
    <w:unhideWhenUsed/>
    <w:rsid w:val="0012001F"/>
    <w:pPr>
      <w:tabs>
        <w:tab w:val="right" w:leader="dot" w:pos="9350"/>
      </w:tabs>
      <w:spacing w:after="100"/>
      <w:ind w:left="1680"/>
    </w:pPr>
    <w:rPr>
      <w:noProof/>
      <w:color w:val="BA0C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4827-93C6-4C40-9E1D-BBDF2112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Koneczny</dc:creator>
  <cp:keywords/>
  <dc:description/>
  <cp:lastModifiedBy>Nell Koneczny</cp:lastModifiedBy>
  <cp:revision>6</cp:revision>
  <dcterms:created xsi:type="dcterms:W3CDTF">2021-03-26T00:12:00Z</dcterms:created>
  <dcterms:modified xsi:type="dcterms:W3CDTF">2021-03-26T01:43:00Z</dcterms:modified>
</cp:coreProperties>
</file>